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ED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Máchův Máj - Velký příběh moderního (postmoderního) člověka</w:t>
      </w:r>
    </w:p>
    <w:p w14:paraId="4F8507AA">
      <w:pPr>
        <w:jc w:val="center"/>
        <w:rPr>
          <w:sz w:val="28"/>
          <w:szCs w:val="28"/>
        </w:rPr>
      </w:pPr>
      <w:r>
        <w:rPr>
          <w:sz w:val="28"/>
          <w:szCs w:val="28"/>
        </w:rPr>
        <w:t>Karel Lippmann</w:t>
      </w:r>
    </w:p>
    <w:p w14:paraId="65F08673">
      <w:pPr>
        <w:jc w:val="both"/>
        <w:rPr>
          <w:sz w:val="24"/>
          <w:szCs w:val="24"/>
        </w:rPr>
      </w:pPr>
      <w:r>
        <w:rPr>
          <w:sz w:val="24"/>
          <w:szCs w:val="24"/>
        </w:rPr>
        <w:t>Máchův Máj je bezesporu nejproslulejší básní české poezie. Čím čtenáře v minulosti tolik oslovil a dodnes, věřme, stále oslovuje? Příběhem samotným to patrně není. Vždyť vžít se do duše mladého otcovraha odsouzeného k smrti není možné. Ve skutečnosti je hlavním hrdinou, jak v závěru zřetelně vychází najevo, sám autor, jehož s hlavní postavou spojuje strach z nevyhnutelnosti smrti. Přitažlivost básně je způsobena hloubkou její tragiky, na níž se významně podílejí i básnické prostředky, které mimořádnou silou tuto tragiku umocňují. Vzniká tak cosi, čemu filosofové říkají Velké vyprávění. V tomto případě o moderním člověku. Hrdina (Vilém) i vypravěč touží po metafyzickém ukotvení svého života, což jim nabízí příroda a vesmír.</w:t>
      </w:r>
    </w:p>
    <w:p w14:paraId="566C3CBD">
      <w:pPr>
        <w:pStyle w:val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Schel</w:t>
      </w:r>
      <w:r>
        <w:rPr>
          <w:rFonts w:hint="default"/>
          <w:sz w:val="24"/>
          <w:szCs w:val="24"/>
          <w:lang w:val="cs-CZ"/>
        </w:rPr>
        <w:t>l</w:t>
      </w:r>
      <w:bookmarkStart w:id="0" w:name="_GoBack"/>
      <w:bookmarkEnd w:id="0"/>
      <w:r>
        <w:rPr>
          <w:sz w:val="24"/>
          <w:szCs w:val="24"/>
        </w:rPr>
        <w:t>ingova romantická filosofie identity ducha a přírody klade důraz na význam obrazotvornosti básníka, který se touto schopností přibližuje absolutnu (bohu) více než filosof.  Příroda je viditelný duch, duch je neviditelná příroda. Současně však myšlení Evropanů ovlivňuje i racionalismus (např. De</w:t>
      </w:r>
      <w:r>
        <w:rPr>
          <w:rFonts w:hint="default"/>
          <w:sz w:val="24"/>
          <w:szCs w:val="24"/>
          <w:lang w:val="cs-CZ"/>
        </w:rPr>
        <w:t>s</w:t>
      </w:r>
      <w:r>
        <w:rPr>
          <w:sz w:val="24"/>
          <w:szCs w:val="24"/>
        </w:rPr>
        <w:t>cartes) a empirismus (např. Locke a Hume). V prvních desetiletích 19. století se z nich rodí Comtův pozitivismus, který už metafyziku zcela zavrhuje a otevírá budoucnost moderní exaktní vědě. Karteziánská tradice myšlení nabízí člověku možnost nalézt jistou pravdu (Desca</w:t>
      </w:r>
      <w:r>
        <w:rPr>
          <w:rFonts w:hint="default"/>
          <w:sz w:val="24"/>
          <w:szCs w:val="24"/>
          <w:lang w:val="cs-CZ"/>
        </w:rPr>
        <w:t>r</w:t>
      </w:r>
      <w:r>
        <w:rPr>
          <w:sz w:val="24"/>
          <w:szCs w:val="24"/>
        </w:rPr>
        <w:t>tes to podmiňoval osvojením správné metody).</w:t>
      </w:r>
    </w:p>
    <w:p w14:paraId="3081918C">
      <w:pPr>
        <w:pStyle w:val="4"/>
        <w:jc w:val="both"/>
        <w:rPr>
          <w:sz w:val="24"/>
          <w:szCs w:val="24"/>
        </w:rPr>
      </w:pPr>
    </w:p>
    <w:p w14:paraId="767A7CA4">
      <w:pPr>
        <w:pStyle w:val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Mácha je na jedné straně okouzlen romantickým optimismem, kterému však stojí v cestě smrtelnost člověka. Básnická obrazotvornost se ocitá v mezní situaci – chórismu (chórismos znamená „vnějškovost“; chóris = vně, mimo). Jeho romantický, metafyzický pól nacházíme v úvodu Máje: „Vře plnou – v čas lásky – láskou každý tvor.“ Chórismos překročivší konkrétní láska však přináší rozpor. Milovaná dívka je svedena Vilémovým otcem, toho Vilém zvraždí a Jarmila spáchá sebevraždu. Vilém je odsouzen k smrti. Láska, Pro Viléma metaforicky „bílý klín“, je náhle „hlubokoť stopen v jezera klín“. Obraz jezera už v úvodu básně obsahuje chórismos: „jezero hladké v křovích stinných zvučelo temně tajný bol, břeh je objímal kol a kol;“</w:t>
      </w:r>
    </w:p>
    <w:p w14:paraId="44EC2EF9">
      <w:pPr>
        <w:pStyle w:val="4"/>
        <w:jc w:val="both"/>
        <w:rPr>
          <w:sz w:val="24"/>
          <w:szCs w:val="24"/>
        </w:rPr>
      </w:pPr>
    </w:p>
    <w:p w14:paraId="1BB2304A">
      <w:pPr>
        <w:pStyle w:val="4"/>
        <w:jc w:val="both"/>
        <w:rPr>
          <w:rFonts w:ascii="Calibri" w:hAnsi="Calibri" w:cs="Calibri"/>
          <w:color w:val="40404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Vědomím blízké smrti se ztrácí ve Vilémově duši nadějné vyústění chórismu: Ten se zcela ztrácí ze zřetele:</w:t>
      </w:r>
      <w:r>
        <w:rPr>
          <w:rFonts w:ascii="Calibri" w:hAnsi="Calibri" w:cs="Calibri"/>
          <w:color w:val="404040"/>
          <w:sz w:val="24"/>
          <w:szCs w:val="24"/>
          <w:shd w:val="clear" w:color="auto" w:fill="FFFFFF"/>
        </w:rPr>
        <w:t xml:space="preserve"> „Temnější noc! - - - Zde v noční klín / by lůny zář, ba hvězdný kmit / se vloudí –  –  tam – jen pustý stín, / tam žádný</w:t>
      </w:r>
      <w:r>
        <w:rPr>
          <w:rFonts w:hint="default" w:ascii="Calibri" w:hAnsi="Calibri" w:cs="Calibri"/>
          <w:color w:val="404040"/>
          <w:sz w:val="24"/>
          <w:szCs w:val="24"/>
          <w:shd w:val="clear" w:color="auto" w:fill="FFFFFF"/>
          <w:lang w:val="cs-CZ"/>
        </w:rPr>
        <w:t xml:space="preserve"> </w:t>
      </w:r>
      <w:r>
        <w:rPr>
          <w:rFonts w:ascii="Calibri" w:hAnsi="Calibri" w:cs="Calibri"/>
          <w:color w:val="404040"/>
          <w:sz w:val="24"/>
          <w:szCs w:val="24"/>
          <w:shd w:val="clear" w:color="auto" w:fill="FFFFFF"/>
        </w:rPr>
        <w:t>– žádný svit, / pouhá jen tma přebývá. / Tam všecko jedno, žádný díl – / vše bez konce – tam není chvíl, / nemine noc, nevstane den / tam času neubývá. – / Tam žádný – žádný – žádný cíl – / bez konce dál – bez konce jen / se na mne věčnost dívá. / Tam prázdno pouhé – nade mnou / a kolem mne i pode mnou / pouhé tam prázdno zívá. – / Bez konce ticho – žádný hlas – / bez konce místo – noc i čas  –  –  – / To smrtelný je mysle sen, / toť, co se nic nazývá. / A než se příští skončí den, / v to pusté nic jsem uveden.  –  –  – “  Vězeň i hlas omdlívá.</w:t>
      </w:r>
    </w:p>
    <w:p w14:paraId="04F5959F">
      <w:pPr>
        <w:pStyle w:val="4"/>
        <w:jc w:val="both"/>
        <w:rPr>
          <w:rFonts w:ascii="Calibri" w:hAnsi="Calibri" w:cs="Calibri"/>
          <w:color w:val="404040"/>
          <w:sz w:val="24"/>
          <w:szCs w:val="24"/>
          <w:shd w:val="clear" w:color="auto" w:fill="FFFFFF"/>
        </w:rPr>
      </w:pPr>
    </w:p>
    <w:p w14:paraId="346D05F4">
      <w:pPr>
        <w:pStyle w:val="4"/>
        <w:jc w:val="both"/>
        <w:rPr>
          <w:sz w:val="24"/>
          <w:szCs w:val="24"/>
        </w:rPr>
      </w:pPr>
      <w:r>
        <w:rPr>
          <w:rFonts w:ascii="Calibri" w:hAnsi="Calibri" w:cs="Calibri"/>
          <w:color w:val="404040"/>
          <w:sz w:val="24"/>
          <w:szCs w:val="24"/>
          <w:shd w:val="clear" w:color="auto" w:fill="FFFFFF"/>
        </w:rPr>
        <w:t xml:space="preserve">   Klín už je pustý, mizí světlo, čas se zastavuje, svět je prázdno, vše se ztrácí v nic, umírá vězeň i řeč, která je neoddělitelná od bytí. Do nicoty naopak nesměřuje v prvním intermezzu příroda. Její mnohočetný celek dává smysl (části a celek se vzájemně osvětlují): „Slavný mu pohřeb připraven. / Ubledlý měsíc umírá, / Jitřenka brány otvírá, / již je den! již je den!“ Různorodý celek přírody respektuje meze (chórismos) mezi tělesností a přirozeným světem a světem idejí a klamně nabízí člověku možnost prožít smysluplný život. I Vilémova duše pookřeje: </w:t>
      </w:r>
      <w:r>
        <w:rPr>
          <w:sz w:val="24"/>
          <w:szCs w:val="24"/>
          <w:shd w:val="clear" w:color="auto" w:fill="FFFFFF"/>
        </w:rPr>
        <w:t>„Po modrém blankytu bělavé páry hynou, /</w:t>
      </w:r>
      <w:r>
        <w:rPr>
          <w:rFonts w:hint="default"/>
          <w:sz w:val="24"/>
          <w:szCs w:val="24"/>
          <w:shd w:val="clear" w:color="auto" w:fill="FFFFFF"/>
          <w:lang w:val="cs-CZ"/>
        </w:rPr>
        <w:t xml:space="preserve"> </w:t>
      </w:r>
      <w:r>
        <w:rPr>
          <w:sz w:val="24"/>
          <w:szCs w:val="24"/>
          <w:shd w:val="clear" w:color="auto" w:fill="FFFFFF"/>
        </w:rPr>
        <w:t xml:space="preserve">lehounký větřík s nimi hraje; / a vysoko – v daleké kraje / bílé obláčky dálným nebem plynou, / a smutný vězeň takto mluví k nim: / „Vy, jenž dalekosáhlým během svým, / co ramenem tajemným zemi objímáte, / vy hvězdy rozplynulé, stíny modra nebe, / vy truchlenci, jenž rozsmutnivše sebe, / v tiché se slzy celí rozplýváte, / vás já jsem posly volil mezi všemi. / Kudy plynete u dlouhém dálném běhu, / i tam, kde svého naleznete břehu, / tam na své pouti pozdravujte zemi. / Ach zemi krásnou, zemi milovanou, / kolébku mou i hrob můj, matku mou,  vlasť jedinou i v dědictví mi </w:t>
      </w:r>
      <w:r>
        <w:rPr>
          <w:sz w:val="24"/>
          <w:szCs w:val="24"/>
        </w:rPr>
        <w:t>danou, / šírou tu zemi, zemi jedinou! – / A až běh váš onu skálu uhlídá, / kde v břehu jezera – tam dívku uplakanou –“</w:t>
      </w:r>
    </w:p>
    <w:p w14:paraId="1A71211F">
      <w:pPr>
        <w:pStyle w:val="4"/>
        <w:jc w:val="both"/>
        <w:rPr>
          <w:sz w:val="24"/>
          <w:szCs w:val="24"/>
        </w:rPr>
      </w:pPr>
      <w:r>
        <w:t xml:space="preserve">   </w:t>
      </w:r>
      <w:r>
        <w:rPr>
          <w:sz w:val="24"/>
          <w:szCs w:val="24"/>
        </w:rPr>
        <w:t>Přírodu a její zákony si však Vilém upravuje podle svého vnímání běhu života. Rozhodující význam mají oxym</w:t>
      </w:r>
      <w:r>
        <w:rPr>
          <w:color w:val="auto"/>
          <w:sz w:val="24"/>
          <w:szCs w:val="24"/>
        </w:rPr>
        <w:t>óra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 xml:space="preserve">a z prvního máje se stává máj druhý: </w:t>
      </w:r>
      <w:r>
        <w:rPr>
          <w:sz w:val="24"/>
          <w:szCs w:val="24"/>
          <w:shd w:val="clear" w:color="auto" w:fill="FFFFFF"/>
        </w:rPr>
        <w:t>„</w:t>
      </w:r>
      <w:r>
        <w:rPr>
          <w:sz w:val="24"/>
          <w:szCs w:val="24"/>
        </w:rPr>
        <w:t xml:space="preserve">Města jsou vzdálená co </w:t>
      </w:r>
      <w:r>
        <w:t>bílý v modru</w:t>
      </w:r>
      <w:r>
        <w:rPr>
          <w:sz w:val="24"/>
          <w:szCs w:val="24"/>
        </w:rPr>
        <w:t xml:space="preserve"> mrak, / přes ně v kraj daleký nesl se mrtvý zrak, / v kraj, kde co dítě on /</w:t>
      </w:r>
    </w:p>
    <w:p w14:paraId="6EFF601A">
      <w:pPr>
        <w:pStyle w:val="4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– Ó krásný – krásný věk! /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Daleko zanesl věk onen časů vztek, /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dalekoť jeho sen, umrlý jeho stín, / obraz co bílých měst u vody stopen klín, /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takť jako zemřelých myšlenka poslední, / tak jako jméno jich, pradávných bojů hluk, /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dávná severní zář, vyhaslé světlo s ní, /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zbortěné harfy tón, ztrhané strůny zvuk, /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zašlého věku děj, umřelé hvězdy svit, /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zašlé bludice pouť, mrtvé milenky cit, /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zapomenutý hrob, věčnosti skleslý byt / vyhasla ohně kouř, slitého zvonu hlas, /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to jestiť zemřelých krásný dětinský čas.</w:t>
      </w:r>
      <w:r>
        <w:rPr>
          <w:rFonts w:hint="default"/>
          <w:color w:val="000000"/>
          <w:sz w:val="24"/>
          <w:szCs w:val="24"/>
          <w:shd w:val="clear" w:color="auto" w:fill="FFFFFF"/>
          <w:lang w:val="cs-CZ"/>
        </w:rPr>
        <w:t xml:space="preserve"> // </w:t>
      </w:r>
      <w:r>
        <w:rPr>
          <w:sz w:val="24"/>
          <w:szCs w:val="24"/>
        </w:rPr>
        <w:t>Je pozdní večer – druhý máj –  / Večerní máj – je lásky čas, / hrdliččin zve ku lásce hlas: / Viléme! Viléme!! Viléme!!!“</w:t>
      </w:r>
    </w:p>
    <w:p w14:paraId="6D1D6F4D">
      <w:pPr>
        <w:pStyle w:val="4"/>
        <w:jc w:val="both"/>
        <w:rPr>
          <w:sz w:val="24"/>
          <w:szCs w:val="24"/>
        </w:rPr>
      </w:pPr>
    </w:p>
    <w:p w14:paraId="7714B6D8">
      <w:pPr>
        <w:pStyle w:val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Ve II. Intermezzu pak duch přírody s lítostí shrne tragický osud Vilémův: Zachvěly se lesy dalné, / ozvaly se nářky valné: / „Pán náš zhynul! – zhynul!! – zhynul!!!“ –“ </w:t>
      </w:r>
    </w:p>
    <w:p w14:paraId="26089A6B">
      <w:pPr>
        <w:pStyle w:val="4"/>
        <w:jc w:val="both"/>
        <w:rPr>
          <w:sz w:val="24"/>
          <w:szCs w:val="24"/>
        </w:rPr>
      </w:pPr>
    </w:p>
    <w:p w14:paraId="07E2E29E">
      <w:pPr>
        <w:pStyle w:val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Ve 4. zpěvu se pak vypravěč vrací opět 1. máje na místo Vilémovy popravy. Příroda jako by ho chtěla oklamat a trochu se mu i posmívá: „Vítr si dutou lebkou hrál, / jak by se mrtvý zhloubi smál. / Sem tam polétal dlouhý vlas, / jejž bílé lebce nechal čas, / a rosné kapky zpod se rděly, / jako by lebky zraky duté, / večerní krásou máje hnuté, / se v žaluplných slzách skvěly.“ Vypravěč se ztotožňuje s Vilémem. Opakuje výše uvedená oxymóra, poslední verš však mění: „to dětinský můj věk.“ A dodává: „Nynější ale čas / jinošství mého – je, co tato báseň, máj. / Večerní jako máj ve lůně pustých skal; / na tváři lehký smích, hluboký v srdci žal. /// Bez konce láska je! – Zklamanáť láska má!“</w:t>
      </w:r>
    </w:p>
    <w:p w14:paraId="749F7EDC">
      <w:pPr>
        <w:pStyle w:val="4"/>
        <w:jc w:val="both"/>
        <w:rPr>
          <w:sz w:val="24"/>
          <w:szCs w:val="24"/>
        </w:rPr>
      </w:pPr>
    </w:p>
    <w:p w14:paraId="794F924B">
      <w:pPr>
        <w:pStyle w:val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Máchův svět je dualistický, bez chórismu: krátký čas života a nekonečná nicota. Ztrátu smyslu života vyjadřuje zoufalý výkřik: „Hynku! – Viléme!! – Jarmilo!!!“  Osud mrtvých i živých je stejný. Na tom, jak žili, nezáleží. Příroda a život jsou z podstaty jiné, vzájemně se nestýkají. Příroda má svůj věčný, smysluplný řád, v Máchově lidském řádu zcela chybí morální aspekt. Ten je nahrazen básněním. Pro dílo jsou příznačné básnické prostředky, které mu dodávají napětí, dynamiku a naléhavost: metafory, oxymora, epizeuxe, anafory, vzrušivě vzestupný jamb, zvolací věty, přerývané výpovědi, kompozice založená na opakování prostředků a určitých slov v měnícím se kontextu, střídání slova čas (posloupnost splývajících okamžiků) se slovem věk (velmi dlouhá časový úsek).</w:t>
      </w:r>
    </w:p>
    <w:p w14:paraId="2B4BD60F">
      <w:pPr>
        <w:pStyle w:val="4"/>
        <w:jc w:val="both"/>
        <w:rPr>
          <w:sz w:val="24"/>
          <w:szCs w:val="24"/>
        </w:rPr>
      </w:pPr>
    </w:p>
    <w:p w14:paraId="2965F0EB">
      <w:pPr>
        <w:pStyle w:val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Respekt k chórismu klade jisté nároky na člověka při vnímání smyslu vlastního života. Smysluplný život je založen na hledání (nikoli nalezení) mezí dobra a zla, lásky a nenávisti, pravdy a lži, pomíjivosti a věčnosti, krásy a ošklivosti, moci a bezmoci, části a celku, povýšenosti a pokory, přirozenosti a lidství… Takový život se neodvíjí v duálním a smysl postrádajícím rozporu buď, nebo. Je naopak bytostně dialektický, což bez chórismu není možné. Máchovy verše s plnou naléhavostí ukazují modernímu (i postmodernímu) člověku, že i sebekrásnější básnění může za jistých okolností vést k nicotě. A současně ho před tímto směřováním skrytě varovat.</w:t>
      </w:r>
    </w:p>
    <w:p w14:paraId="2B691B94">
      <w:pPr>
        <w:pStyle w:val="4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sectPr>
      <w:pgSz w:w="11906" w:h="16838"/>
      <w:pgMar w:top="1417" w:right="1417" w:bottom="1417" w:left="141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13"/>
    <w:rsid w:val="00013C09"/>
    <w:rsid w:val="00027403"/>
    <w:rsid w:val="00037554"/>
    <w:rsid w:val="00094D53"/>
    <w:rsid w:val="00144AA3"/>
    <w:rsid w:val="00165973"/>
    <w:rsid w:val="00166504"/>
    <w:rsid w:val="00190C0C"/>
    <w:rsid w:val="0019168C"/>
    <w:rsid w:val="001D3E48"/>
    <w:rsid w:val="001E75E0"/>
    <w:rsid w:val="00222402"/>
    <w:rsid w:val="002579EE"/>
    <w:rsid w:val="002A2A28"/>
    <w:rsid w:val="002C4913"/>
    <w:rsid w:val="002F1868"/>
    <w:rsid w:val="00301081"/>
    <w:rsid w:val="00337A05"/>
    <w:rsid w:val="0035036B"/>
    <w:rsid w:val="00357CC4"/>
    <w:rsid w:val="003A4AA9"/>
    <w:rsid w:val="00432E3B"/>
    <w:rsid w:val="005C408E"/>
    <w:rsid w:val="00613561"/>
    <w:rsid w:val="00722E98"/>
    <w:rsid w:val="00733245"/>
    <w:rsid w:val="007A0F4E"/>
    <w:rsid w:val="007A4D52"/>
    <w:rsid w:val="007E09BD"/>
    <w:rsid w:val="00820EDC"/>
    <w:rsid w:val="008863E3"/>
    <w:rsid w:val="008E2003"/>
    <w:rsid w:val="00A12048"/>
    <w:rsid w:val="00AB2AE0"/>
    <w:rsid w:val="00B60E2A"/>
    <w:rsid w:val="00B84222"/>
    <w:rsid w:val="00BD39F2"/>
    <w:rsid w:val="00C46810"/>
    <w:rsid w:val="00C633FB"/>
    <w:rsid w:val="00C93FA3"/>
    <w:rsid w:val="00CA1418"/>
    <w:rsid w:val="00CF462F"/>
    <w:rsid w:val="00D04753"/>
    <w:rsid w:val="00D50192"/>
    <w:rsid w:val="00D57E42"/>
    <w:rsid w:val="00D845D1"/>
    <w:rsid w:val="00DB0B5C"/>
    <w:rsid w:val="1BFB2900"/>
    <w:rsid w:val="31C27F61"/>
    <w:rsid w:val="6812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1101</Words>
  <Characters>6498</Characters>
  <Lines>54</Lines>
  <Paragraphs>15</Paragraphs>
  <TotalTime>10</TotalTime>
  <ScaleCrop>false</ScaleCrop>
  <LinksUpToDate>false</LinksUpToDate>
  <CharactersWithSpaces>7584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2024-09-30T13:43:00Z</dcterms:created>
  <dc:creator>Lippmann</dc:creator>
  <cp:lastModifiedBy>GGG</cp:lastModifiedBy>
  <dcterms:modified xsi:type="dcterms:W3CDTF">2024-11-03T08:55:50Z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18D1BF01BB1A46E3B6C4B50BEA22DBE2_12</vt:lpwstr>
  </property>
</Properties>
</file>